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</w:t>
      </w:r>
      <w:bookmarkStart w:id="0" w:name="_GoBack"/>
      <w:bookmarkEnd w:id="0"/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b/>
          <w:color w:val="000000"/>
          <w:sz w:val="28"/>
          <w:szCs w:val="28"/>
        </w:rPr>
        <w:t>«В детский сад без слез или как уберечь ребенка от стресса!»</w:t>
      </w: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Адаптационный период - серьезное испытание для малышей 1,5 - 3 года жизни. Вызванные адаптацией стрессовые реакции надолго нарушают эмоциональное состояние малыша.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Радостные ожидания от первых посещений сада сменяются озабоченностью: у ребенка регресс во всем достигнутом (в речи, навыках, умении, игре). Может быть заболел? У него и в самом деле насморк, а вчера была температура. Ему не мил детский сад, малыш почти не узнаваем, словно его «подменили». «Подменили» не малыша, а жизнь и обстоятельства, что неизбежно. Организм и душа ребенка – в состоянии между здоровьем и болезнью: вскоре МАЛЫШ, в самом деле, заболевает, если выраженность стресса велика, или снова становится самим собой, в случае легкой адаптации.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Чем спровоцирован стресс у ребенка?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Ни сколько отрывом от родных, близких ему людей, сколько от несовершенства адаптационных механизмов ребенка. Ведь, чтобы продержаться в незнакомой обстановке, малышу необходимо вести себя в детском саду не так, как дома. Ребенок не знает этой новой формы поведения и от того страдает, боясь, что сделает что-нибудь не так.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  Утром просыпаемся, в садик собираемся!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 Запомните, или запишите все вопросы, которые хотите задать воспитателю.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-Адаптация детей может длиться одну-две недели, в зависимости от психики и характера ребенка. Полная адаптация наступает где-то через 2-3 месяца.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-Стресс у малыша может выплескиваться в виде капризов, агрессии, мокрых штанишек, отказа от еды и сна, мнимой «потери» приобретенных навыков.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Что поможет помочь малышу справится с боязнью новой обстановки и с разлукой с родными?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-Если ребенок по дороге в сад начинает хныкать и замедлять шаги, не уговаривайте его (это только усилит внутреннее напряжение, а похвалите. Скажите: «Какой ты молодец, а я на твоем месте, наверно бы плакала, а ты смелый, знаешь, что в садике…» и т. д). Это тот случай, когда полезно заговорить ребенка. А главное, это придает ребенку уверенность, ведь сильный человек, даже если речь идет о малыше, справится с трудностями.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lastRenderedPageBreak/>
        <w:t>-Когда вы уходите – расставайтесь с ребенком легко и быстро. Конечно же, вы беспокоитесь о том, как будет вашему ребенку в детском саду, но долгие прощания с обеспокоенным выражением лица, у ребенка вызовут тревогу,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 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 детского сада.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-Если ребенок стал агрессивным, раздражительным, не ругайте его. Постарайтесь проводить с ребенком больше времени, чаще обнимайте и целуйте его. Главное помните, что это тот же самый любимый, самый дорогой ваш малыш!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 xml:space="preserve">    Адаптационный период делится на несколько этапов. Он начинается за один-два месяца до поступления ребенка в детский сад: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1. Максимально приблизьте домашний режим к режиму детского сада.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2. Научите контактировать со сверстниками.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3. Познакомьте ребенка с воспитателями.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4. Измените домашнее меню.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5. Научите ребёнка есть ложкой и пить из кружки.</w:t>
      </w: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t>6. Научите ребенка самостоятельно выполнять гигиенические процедуры.</w:t>
      </w: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F93DE5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5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Pr="00357513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7F5B" w:rsidRDefault="007C7F5B" w:rsidP="0035751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7F5B" w:rsidSect="00EB1323">
      <w:headerReference w:type="default" r:id="rId7"/>
      <w:footerReference w:type="default" r:id="rId8"/>
      <w:pgSz w:w="11906" w:h="16838"/>
      <w:pgMar w:top="516" w:right="1440" w:bottom="1440" w:left="1104" w:header="708" w:footer="708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FE5" w:rsidRDefault="00DD1FE5">
      <w:pPr>
        <w:spacing w:after="0" w:line="240" w:lineRule="auto"/>
      </w:pPr>
      <w:r>
        <w:separator/>
      </w:r>
    </w:p>
  </w:endnote>
  <w:endnote w:type="continuationSeparator" w:id="0">
    <w:p w:rsidR="00DD1FE5" w:rsidRDefault="00DD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5B" w:rsidRDefault="007C7F5B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FE5" w:rsidRDefault="00DD1FE5">
      <w:pPr>
        <w:spacing w:after="0" w:line="240" w:lineRule="auto"/>
      </w:pPr>
      <w:r>
        <w:separator/>
      </w:r>
    </w:p>
  </w:footnote>
  <w:footnote w:type="continuationSeparator" w:id="0">
    <w:p w:rsidR="00DD1FE5" w:rsidRDefault="00DD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F5B" w:rsidRDefault="007C7F5B">
    <w:pP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9CD"/>
    <w:multiLevelType w:val="hybridMultilevel"/>
    <w:tmpl w:val="6DCE02FE"/>
    <w:lvl w:ilvl="0" w:tplc="4036A21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75C6C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34E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806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E27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E8C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FE3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443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088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2875888"/>
    <w:multiLevelType w:val="hybridMultilevel"/>
    <w:tmpl w:val="3BEE7EE2"/>
    <w:lvl w:ilvl="0" w:tplc="09EE3D6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C6A93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8DC8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CC2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882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D128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84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9CE3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4B8B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53573FE"/>
    <w:multiLevelType w:val="hybridMultilevel"/>
    <w:tmpl w:val="5D306B80"/>
    <w:lvl w:ilvl="0" w:tplc="9C340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541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2A9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0E2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363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FA3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545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5CD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D09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C571C34"/>
    <w:multiLevelType w:val="hybridMultilevel"/>
    <w:tmpl w:val="37DE8A44"/>
    <w:lvl w:ilvl="0" w:tplc="E358459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DDA5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F83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E68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A3CC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64CB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747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CF68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70B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3A01033"/>
    <w:multiLevelType w:val="hybridMultilevel"/>
    <w:tmpl w:val="624EA4C2"/>
    <w:lvl w:ilvl="0" w:tplc="289A1EC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5F29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72E8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224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620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9F6B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9C5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6C7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16B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3C34FB5"/>
    <w:multiLevelType w:val="hybridMultilevel"/>
    <w:tmpl w:val="0EA8B914"/>
    <w:lvl w:ilvl="0" w:tplc="DF0A1FA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8B46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3A6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7E7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E65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B6E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EF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6EB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6308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A2121D8"/>
    <w:multiLevelType w:val="hybridMultilevel"/>
    <w:tmpl w:val="3AA2D79E"/>
    <w:lvl w:ilvl="0" w:tplc="42FC2A7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7B20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7ED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863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9A5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A6AB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2A0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6EA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E25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9B94923"/>
    <w:multiLevelType w:val="hybridMultilevel"/>
    <w:tmpl w:val="0B6A3560"/>
    <w:lvl w:ilvl="0" w:tplc="2660B1EC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60D8CB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30CE4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7580F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36EC2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3504C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76EC8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FFA09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252F8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6BB01537"/>
    <w:multiLevelType w:val="hybridMultilevel"/>
    <w:tmpl w:val="2D266A2C"/>
    <w:lvl w:ilvl="0" w:tplc="A37414A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68E8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500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66D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502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727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428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D08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DC5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6F4508A"/>
    <w:multiLevelType w:val="hybridMultilevel"/>
    <w:tmpl w:val="EE361198"/>
    <w:lvl w:ilvl="0" w:tplc="62D88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6C9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047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56D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085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14E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166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200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601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AB94F85"/>
    <w:multiLevelType w:val="multilevel"/>
    <w:tmpl w:val="C5BC4E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10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F5B"/>
    <w:rsid w:val="00357513"/>
    <w:rsid w:val="007C7F5B"/>
    <w:rsid w:val="00B77C26"/>
    <w:rsid w:val="00DD1FE5"/>
    <w:rsid w:val="00EB1323"/>
    <w:rsid w:val="00F9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23"/>
  </w:style>
  <w:style w:type="paragraph" w:styleId="1">
    <w:name w:val="heading 1"/>
    <w:basedOn w:val="a"/>
    <w:next w:val="a"/>
    <w:link w:val="10"/>
    <w:uiPriority w:val="9"/>
    <w:qFormat/>
    <w:rsid w:val="00EB1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3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3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3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3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3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3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3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B13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13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132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EB132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EB13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B132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B13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B13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B13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B132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B132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132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132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B1323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EB1323"/>
    <w:rPr>
      <w:i/>
      <w:iCs/>
    </w:rPr>
  </w:style>
  <w:style w:type="character" w:styleId="aa">
    <w:name w:val="Intense Emphasis"/>
    <w:basedOn w:val="a0"/>
    <w:uiPriority w:val="21"/>
    <w:qFormat/>
    <w:rsid w:val="00EB1323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EB1323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B13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B132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B132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B1323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EB1323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EB1323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B1323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EB1323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EB132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B132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B132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B132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B132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EB1323"/>
    <w:rPr>
      <w:vertAlign w:val="superscript"/>
    </w:rPr>
  </w:style>
  <w:style w:type="character" w:styleId="af8">
    <w:name w:val="Hyperlink"/>
    <w:basedOn w:val="a0"/>
    <w:uiPriority w:val="99"/>
    <w:unhideWhenUsed/>
    <w:rsid w:val="00EB1323"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rsid w:val="00EB132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EB1323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rsid w:val="00EB1323"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B1323"/>
  </w:style>
  <w:style w:type="paragraph" w:styleId="afd">
    <w:name w:val="footer"/>
    <w:basedOn w:val="a"/>
    <w:link w:val="afe"/>
    <w:uiPriority w:val="99"/>
    <w:unhideWhenUsed/>
    <w:rsid w:val="00EB1323"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B1323"/>
  </w:style>
  <w:style w:type="table" w:styleId="aff">
    <w:name w:val="Table Grid"/>
    <w:basedOn w:val="a1"/>
    <w:uiPriority w:val="59"/>
    <w:rsid w:val="00EB1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 Курбатова</cp:lastModifiedBy>
  <cp:revision>2</cp:revision>
  <dcterms:created xsi:type="dcterms:W3CDTF">2026-04-16T11:27:00Z</dcterms:created>
  <dcterms:modified xsi:type="dcterms:W3CDTF">2026-04-16T11:27:00Z</dcterms:modified>
</cp:coreProperties>
</file>