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 проведении районного Конкурса патриотической песни для детей и юношества «Катюша»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регламентирует порядок и сроки проведения 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районного Конкурса патриотической песни для детей и юношества «Катюша» 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в 2022-2023 учебном году. </w:t>
      </w:r>
    </w:p>
    <w:p w:rsidR="008D27F3" w:rsidRPr="008D27F3" w:rsidRDefault="008D27F3" w:rsidP="008D27F3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1.2. Учредителями и организаторами конкурса являются: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Управление образования Орджоникидзевского района Департамента образования Администрации города Екатеринбурга;</w:t>
      </w:r>
    </w:p>
    <w:p w:rsidR="008D27F3" w:rsidRPr="008D27F3" w:rsidRDefault="008D27F3" w:rsidP="008D27F3">
      <w:pPr>
        <w:widowControl w:val="0"/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Орджоникидзевская районная организация Профессионального союза работников народного образования и науки РФ.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1.3. </w:t>
      </w:r>
      <w:r w:rsidRPr="008D27F3">
        <w:rPr>
          <w:rFonts w:ascii="Times New Roman" w:eastAsia="SimSun" w:hAnsi="Times New Roman" w:cs="Times New Roman"/>
          <w:b/>
          <w:kern w:val="1"/>
          <w:sz w:val="24"/>
          <w:szCs w:val="24"/>
          <w:lang w:val="x-none" w:eastAsia="zh-CN" w:bidi="hi-IN"/>
        </w:rPr>
        <w:t>Цель конкурса:</w:t>
      </w: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 создание условий для выявления и поддержки талантливых детей и подростков; патриотического воспитания подрастающего поколения; возрождения национальных духовных традиций, преемственности и связи поколений.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1.4. Основные задачи конкурса: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поддержать талантливую молодежь и педагогов коллективов в реализации творческого потенциала;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воспитать художественный вкус и сценическую культуру у подрастающего поколения;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увеличить численность творческих коллективов патриотической направленности в образовательных учреждениях Екатеринбурга;</w:t>
      </w:r>
    </w:p>
    <w:p w:rsidR="008D27F3" w:rsidRPr="008D27F3" w:rsidRDefault="008D27F3" w:rsidP="008D27F3">
      <w:pPr>
        <w:widowControl w:val="0"/>
        <w:numPr>
          <w:ilvl w:val="0"/>
          <w:numId w:val="6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совершенствовать содержание, формы и методы работы по патриотическому воспитанию в городе Екатеринбурге.</w:t>
      </w:r>
    </w:p>
    <w:p w:rsidR="008D27F3" w:rsidRPr="008D27F3" w:rsidRDefault="008D27F3" w:rsidP="008D27F3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Участники Конкурса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2.1. К участию в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Конкурсе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допускаются учащиеся образовательных организаций Орджоникидзевского района города Екатеринбурга в возрасте 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 6 до 18 лет: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D27F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непрофессиональные</w:t>
      </w: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исполнители и вокальные группы</w:t>
      </w:r>
      <w:r w:rsidRPr="008D27F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а также молодые педагоги (в возрасте до 35 лет) и родители / законные представители обучающихся. </w:t>
      </w:r>
    </w:p>
    <w:p w:rsidR="008D27F3" w:rsidRPr="008D27F3" w:rsidRDefault="008D27F3" w:rsidP="008D27F3">
      <w:p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2.2. Принимая участие в Конкурсе, учащиеся и педагоги соглашаются:</w:t>
      </w:r>
    </w:p>
    <w:p w:rsidR="008D27F3" w:rsidRP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образовательной организации, возраст, контактная информация);</w:t>
      </w:r>
    </w:p>
    <w:p w:rsidR="008D27F3" w:rsidRPr="008D27F3" w:rsidRDefault="008D27F3" w:rsidP="008D27F3">
      <w:pPr>
        <w:keepNext/>
        <w:numPr>
          <w:ilvl w:val="0"/>
          <w:numId w:val="7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тем, что конкурсные материалы (присланные в цифровом формате), остаются в распоряжении Организатора с правом последующего некоммерческого использования.</w:t>
      </w:r>
    </w:p>
    <w:p w:rsidR="008D27F3" w:rsidRPr="008D27F3" w:rsidRDefault="008D27F3" w:rsidP="008D27F3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Порядок проведения Конкурса</w:t>
      </w:r>
    </w:p>
    <w:p w:rsidR="008D27F3" w:rsidRPr="008D27F3" w:rsidRDefault="008D27F3" w:rsidP="008D27F3">
      <w:pPr>
        <w:numPr>
          <w:ilvl w:val="1"/>
          <w:numId w:val="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Конкурс проводится в два этапа:</w:t>
      </w:r>
    </w:p>
    <w:p w:rsidR="008D27F3" w:rsidRPr="008D27F3" w:rsidRDefault="008D27F3" w:rsidP="008D27F3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Отборочный этап: для участия в отборочном туре конкурсанты предоставляют заявку (Приложение № 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Песни исполняются на русском языке. По результатам экспертизы жюри отборочного этапа составляет рейтинг участников. Конкурсанты, ставшие призёрами отборочного тура, проходят в финал. Список финалистов будет опубликован в телефонограмме. </w:t>
      </w:r>
    </w:p>
    <w:p w:rsidR="008D27F3" w:rsidRPr="008D27F3" w:rsidRDefault="008D27F3" w:rsidP="008D27F3">
      <w:pPr>
        <w:numPr>
          <w:ilvl w:val="0"/>
          <w:numId w:val="9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Заключительный этап: концерт и награждение победителей. </w:t>
      </w:r>
    </w:p>
    <w:p w:rsidR="008D27F3" w:rsidRPr="008D27F3" w:rsidRDefault="008D27F3" w:rsidP="008D27F3">
      <w:pPr>
        <w:tabs>
          <w:tab w:val="left" w:pos="1418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в трёх номинациях: 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«Ансамблевое пение»</w:t>
      </w: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(возможны дуэты, трио и т.п.)</w:t>
      </w:r>
      <w:r w:rsidRPr="008D27F3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8D27F3" w:rsidRPr="008D27F3" w:rsidRDefault="008D27F3" w:rsidP="008D27F3">
      <w:pPr>
        <w:numPr>
          <w:ilvl w:val="0"/>
          <w:numId w:val="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«Инсценировка песен».</w:t>
      </w:r>
    </w:p>
    <w:p w:rsidR="008D27F3" w:rsidRPr="008D27F3" w:rsidRDefault="008D27F3" w:rsidP="008D27F3">
      <w:pPr>
        <w:tabs>
          <w:tab w:val="left" w:pos="0"/>
          <w:tab w:val="left" w:pos="144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3.3. Тематика выступлений: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военно-патриотическая (песни военных лет, об армии, о военной службе и т.п.);</w:t>
      </w:r>
    </w:p>
    <w:p w:rsidR="008D27F3" w:rsidRPr="008D27F3" w:rsidRDefault="008D27F3" w:rsidP="008D27F3">
      <w:pPr>
        <w:numPr>
          <w:ilvl w:val="0"/>
          <w:numId w:val="10"/>
        </w:num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гражданско-патриотическая (песни о России, о своем населенном пункте, об известных земляках, о доме, матери и т.п.). 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4. Организационные и технические требования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4.1. Хронометраж конкурсного выступления не более 3</w:t>
      </w:r>
      <w:bookmarkStart w:id="0" w:name="_GoBack"/>
      <w:bookmarkEnd w:id="0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4.2. Технические требования: </w:t>
      </w:r>
    </w:p>
    <w:p w:rsidR="008D27F3" w:rsidRPr="008D27F3" w:rsidRDefault="008D27F3" w:rsidP="008D27F3">
      <w:pPr>
        <w:numPr>
          <w:ilvl w:val="0"/>
          <w:numId w:val="11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произведения конкурсной программы участники исполняют: 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Под фонограмму «минус один»;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Под собственный аккомпанемент;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А’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  <w:lang w:val="en-US"/>
        </w:rPr>
        <w:t>capella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(без инструментального сопровождения); </w:t>
      </w:r>
    </w:p>
    <w:p w:rsidR="008D27F3" w:rsidRPr="008D27F3" w:rsidRDefault="008D27F3" w:rsidP="008D27F3">
      <w:pPr>
        <w:numPr>
          <w:ilvl w:val="0"/>
          <w:numId w:val="12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сопровождении концертмейстера, инструментальной группы.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инструментальная фонограмма «-1» в формате MP3 не ниже 320Кб/сек или WAV 16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bit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 44кГц;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категориях «дуэты» и «ансамбли» не допускается приём «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дабл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-трек» (дублирование партии солиста) в фонограмме; </w:t>
      </w:r>
    </w:p>
    <w:p w:rsidR="008D27F3" w:rsidRPr="008D27F3" w:rsidRDefault="008D27F3" w:rsidP="008D27F3">
      <w:pPr>
        <w:numPr>
          <w:ilvl w:val="0"/>
          <w:numId w:val="13"/>
        </w:num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наличие в фонограмме 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бэк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-вокала допускается только у солистов.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4.3. Заявки для участия в Конкурсе принимаются с 17.01.2023 по 04.02.2023 (Приложение № 1) в электронном виде. 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5. Жюри и награждение победителей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5.1. Состав жюри утверждается организаторами Конкурса. Жюри Конкурса оценивает участникам по критериям: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«Сольное пение»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точность (чистота) интонирования, тембр певческого голоса, культура звука и т.п.; 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вокальными навыками (дыхание, звукообразование, артикуляция);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4"/>
        </w:numPr>
        <w:tabs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сценическая культура (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микрофоном, костюм). </w:t>
      </w:r>
    </w:p>
    <w:p w:rsidR="008D27F3" w:rsidRPr="008D27F3" w:rsidRDefault="008D27F3" w:rsidP="008D27F3">
      <w:pPr>
        <w:tabs>
          <w:tab w:val="left" w:pos="0"/>
          <w:tab w:val="left" w:pos="709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«Ансамблевое пение»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исполнителей;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качество </w:t>
      </w:r>
      <w:r w:rsidRPr="008D27F3">
        <w:rPr>
          <w:rFonts w:ascii="Times New Roman" w:eastAsia="Calibri" w:hAnsi="Times New Roman" w:cs="Times New Roman"/>
          <w:sz w:val="24"/>
          <w:szCs w:val="24"/>
        </w:rPr>
        <w:t>интонационного строя и уровень ансамблевой подготовки коллектива (</w:t>
      </w:r>
      <w:proofErr w:type="spellStart"/>
      <w:r w:rsidRPr="008D27F3">
        <w:rPr>
          <w:rFonts w:ascii="Times New Roman" w:eastAsia="Calibri" w:hAnsi="Times New Roman" w:cs="Times New Roman"/>
          <w:sz w:val="24"/>
          <w:szCs w:val="24"/>
        </w:rPr>
        <w:t>тембральный</w:t>
      </w:r>
      <w:proofErr w:type="spellEnd"/>
      <w:r w:rsidRPr="008D27F3">
        <w:rPr>
          <w:rFonts w:ascii="Times New Roman" w:eastAsia="Calibri" w:hAnsi="Times New Roman" w:cs="Times New Roman"/>
          <w:sz w:val="24"/>
          <w:szCs w:val="24"/>
        </w:rPr>
        <w:t>, динамический, мет</w:t>
      </w:r>
      <w:r w:rsidRPr="008D27F3">
        <w:rPr>
          <w:rFonts w:ascii="Times New Roman" w:eastAsia="Calibri" w:hAnsi="Times New Roman" w:cs="Times New Roman"/>
          <w:sz w:val="24"/>
          <w:szCs w:val="24"/>
        </w:rPr>
        <w:softHyphen/>
        <w:t>роритмический, артикуляционный ансамбли);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владение основными вокально-хоровыми навыками;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5"/>
        </w:numPr>
        <w:tabs>
          <w:tab w:val="left" w:pos="0"/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</w:t>
      </w:r>
      <w:proofErr w:type="spellStart"/>
      <w:r w:rsidRPr="008D27F3">
        <w:rPr>
          <w:rFonts w:ascii="Times New Roman" w:eastAsia="Calibri" w:hAnsi="Times New Roman" w:cs="Times New Roman"/>
          <w:iCs/>
          <w:sz w:val="24"/>
          <w:szCs w:val="24"/>
        </w:rPr>
        <w:t>сценодвижение</w:t>
      </w:r>
      <w:proofErr w:type="spellEnd"/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, работа с микрофонами, костюмы и т.п.). </w:t>
      </w:r>
    </w:p>
    <w:p w:rsidR="008D27F3" w:rsidRPr="008D27F3" w:rsidRDefault="008D27F3" w:rsidP="008D27F3">
      <w:p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iCs/>
          <w:sz w:val="24"/>
          <w:szCs w:val="24"/>
        </w:rPr>
        <w:t>«Инсценировка песен»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соответствие репертуара </w:t>
      </w:r>
      <w:r w:rsidRPr="008D27F3">
        <w:rPr>
          <w:rFonts w:ascii="Times New Roman" w:eastAsia="Calibri" w:hAnsi="Times New Roman" w:cs="Times New Roman"/>
          <w:sz w:val="24"/>
          <w:szCs w:val="24"/>
        </w:rPr>
        <w:t>тематике Конкурса,</w:t>
      </w: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 исполнительским возможностям и возрастной категории исполнителя;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0"/>
          <w:tab w:val="left" w:pos="284"/>
        </w:tabs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артистизм, музыкальность, выразительность исполнения и художественная трактовка музыкального произведения;</w:t>
      </w:r>
    </w:p>
    <w:p w:rsidR="008D27F3" w:rsidRPr="008D27F3" w:rsidRDefault="008D27F3" w:rsidP="008D27F3">
      <w:pPr>
        <w:numPr>
          <w:ilvl w:val="0"/>
          <w:numId w:val="16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D27F3">
        <w:rPr>
          <w:rFonts w:ascii="Times New Roman" w:eastAsia="Calibri" w:hAnsi="Times New Roman" w:cs="Times New Roman"/>
          <w:iCs/>
          <w:sz w:val="24"/>
          <w:szCs w:val="24"/>
        </w:rPr>
        <w:t xml:space="preserve">сценическая культура (согласованность и продуманность движений участников коллектива, работа с микрофонами, костюмы, реквизит и т.п.).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5.2. По результатам конкурса присуждаются следующие награды: </w:t>
      </w:r>
    </w:p>
    <w:p w:rsidR="008D27F3" w:rsidRPr="008D27F3" w:rsidRDefault="008D27F3" w:rsidP="008D27F3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Гран-при Конкурса;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В каждой номинации: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1-й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t>Лауреат 2-й степени;</w:t>
      </w:r>
    </w:p>
    <w:p w:rsidR="008D27F3" w:rsidRPr="008D27F3" w:rsidRDefault="008D27F3" w:rsidP="008D27F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Лауреат 3-й степени.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В отборочном этапе экспертизу творческих номеров проводит профессиональное жюри. В заключительном этапе победители и лауреаты конкурса выявляются по итогам голосования финалистов. </w:t>
      </w:r>
    </w:p>
    <w:p w:rsidR="008D27F3" w:rsidRPr="008D27F3" w:rsidRDefault="008D27F3" w:rsidP="008D27F3">
      <w:pPr>
        <w:tabs>
          <w:tab w:val="left" w:pos="0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5.3. По решению оргкомитета и жюри могут быть установлены специальные призы.</w:t>
      </w:r>
    </w:p>
    <w:p w:rsidR="008D27F3" w:rsidRPr="008D27F3" w:rsidRDefault="008D27F3" w:rsidP="008D27F3">
      <w:pPr>
        <w:tabs>
          <w:tab w:val="left" w:pos="0"/>
          <w:tab w:val="left" w:pos="567"/>
        </w:tabs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5.4. Оргкомитет имеет право использовать (в том числе распространять) фотоматериалы, аудио и видеоматериалы, произведённые во время гала-концерта, сборники и иные материалы, выпущенные по итогам мероприятия.</w:t>
      </w:r>
    </w:p>
    <w:p w:rsidR="008D27F3" w:rsidRPr="008D27F3" w:rsidRDefault="008D27F3" w:rsidP="008D27F3">
      <w:pPr>
        <w:numPr>
          <w:ilvl w:val="0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D27F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Заявки на участие</w:t>
      </w:r>
    </w:p>
    <w:p w:rsidR="008D27F3" w:rsidRPr="008D27F3" w:rsidRDefault="008D27F3" w:rsidP="008D27F3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i/>
          <w:color w:val="FF0000"/>
          <w:kern w:val="1"/>
          <w:sz w:val="24"/>
          <w:szCs w:val="24"/>
          <w:u w:val="single"/>
          <w:lang w:val="x-none" w:eastAsia="zh-CN" w:bidi="hi-IN"/>
        </w:rPr>
      </w:pP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Заявка на участие (Приложение 1) подается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17.01.2023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–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04.02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>.202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3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по электронной почте: </w:t>
      </w:r>
    </w:p>
    <w:p w:rsidR="008D27F3" w:rsidRPr="008D27F3" w:rsidRDefault="008D27F3" w:rsidP="008D27F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zh-CN" w:bidi="hi-IN"/>
        </w:rPr>
        <w:t>для общеобразовательных учреждений и учреждений дополнительного образования: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</w:t>
      </w:r>
      <w:hyperlink r:id="rId5" w:history="1"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cdt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_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galaktika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@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mail</w:t>
        </w:r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x-none" w:eastAsia="zh-CN" w:bidi="hi-IN"/>
          </w:rPr>
          <w:t>.</w:t>
        </w:r>
        <w:proofErr w:type="spellStart"/>
        <w:r w:rsidRPr="008D27F3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val="en-US" w:eastAsia="zh-CN" w:bidi="hi-IN"/>
          </w:rPr>
          <w:t>ru</w:t>
        </w:r>
        <w:proofErr w:type="spellEnd"/>
      </w:hyperlink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В теме письма необходимо указать: «На конкурс "Катюша"».</w:t>
      </w:r>
    </w:p>
    <w:p w:rsidR="008D27F3" w:rsidRPr="008D27F3" w:rsidRDefault="008D27F3" w:rsidP="008D27F3">
      <w:pPr>
        <w:widowControl w:val="0"/>
        <w:numPr>
          <w:ilvl w:val="0"/>
          <w:numId w:val="18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Times New Roman" w:hAnsi="Times New Roman" w:cs="Times New Roman"/>
          <w:b/>
          <w:kern w:val="1"/>
          <w:sz w:val="24"/>
          <w:szCs w:val="24"/>
          <w:lang w:val="x-none" w:eastAsia="zh-CN" w:bidi="hi-IN"/>
        </w:rPr>
        <w:t>для дошкольных образовательных учреждений:</w:t>
      </w:r>
      <w:r w:rsidRPr="008D27F3">
        <w:rPr>
          <w:rFonts w:ascii="Liberation Serif" w:eastAsia="Liberation Serif" w:hAnsi="Liberation Serif" w:cs="Arial"/>
          <w:color w:val="0070C0"/>
          <w:sz w:val="28"/>
          <w:szCs w:val="28"/>
          <w:u w:val="single"/>
          <w:shd w:val="clear" w:color="auto" w:fill="FFFFFF"/>
        </w:rPr>
        <w:t xml:space="preserve"> </w:t>
      </w:r>
      <w:hyperlink r:id="rId6" w:history="1"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  <w:lang w:val="en-US"/>
          </w:rPr>
          <w:t>mdou</w:t>
        </w:r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</w:rPr>
          <w:t>500@</w:t>
        </w:r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  <w:lang w:val="en-US"/>
          </w:rPr>
          <w:t>yandex</w:t>
        </w:r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8D27F3">
          <w:rPr>
            <w:rFonts w:ascii="Liberation Serif" w:eastAsia="Liberation Serif" w:hAnsi="Liberation Serif" w:cs="Arial"/>
            <w:color w:val="0563C1"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Liberation Serif" w:eastAsia="Liberation Serif" w:hAnsi="Liberation Serif" w:cs="Arial"/>
          <w:color w:val="0070C0"/>
          <w:sz w:val="28"/>
          <w:szCs w:val="28"/>
          <w:u w:val="single"/>
          <w:shd w:val="clear" w:color="auto" w:fill="FFFFFF"/>
        </w:rPr>
        <w:t>.</w:t>
      </w:r>
      <w:r w:rsidRPr="008D27F3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zh-CN" w:bidi="hi-IN"/>
        </w:rPr>
        <w:t xml:space="preserve"> В теме письма необходимо указать: «На конкурс "Катюша"».</w:t>
      </w:r>
    </w:p>
    <w:p w:rsidR="008D27F3" w:rsidRPr="008D27F3" w:rsidRDefault="008D27F3" w:rsidP="008D27F3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Контактное лицо: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 xml:space="preserve">Чумакова Лилия Фавзатовна, 8-922-105-96-96, </w:t>
      </w:r>
    </w:p>
    <w:p w:rsidR="008D27F3" w:rsidRPr="008D27F3" w:rsidRDefault="008D27F3" w:rsidP="008D27F3">
      <w:pPr>
        <w:widowControl w:val="0"/>
        <w:suppressAutoHyphens/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</w:pPr>
      <w:r w:rsidRPr="008D27F3">
        <w:rPr>
          <w:rFonts w:ascii="Times New Roman" w:eastAsia="SimSun" w:hAnsi="Times New Roman" w:cs="Times New Roman"/>
          <w:kern w:val="1"/>
          <w:sz w:val="24"/>
          <w:szCs w:val="24"/>
          <w:lang w:val="x-none" w:eastAsia="zh-CN" w:bidi="hi-IN"/>
        </w:rPr>
        <w:t>главный специалист управления образования Орджоникидзевского района.</w:t>
      </w:r>
    </w:p>
    <w:p w:rsidR="008D27F3" w:rsidRPr="008D27F3" w:rsidRDefault="008D27F3" w:rsidP="008D27F3">
      <w:pPr>
        <w:tabs>
          <w:tab w:val="left" w:pos="0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  <w:sectPr w:rsidR="008D27F3" w:rsidRPr="008D27F3" w:rsidSect="007305A9">
          <w:pgSz w:w="11906" w:h="16838"/>
          <w:pgMar w:top="1134" w:right="567" w:bottom="1134" w:left="1418" w:header="720" w:footer="720" w:gutter="0"/>
          <w:cols w:space="720"/>
          <w:docGrid w:linePitch="360"/>
        </w:sect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ЗАЯВКА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>на участие в районном Конкурсе патриотической песни для детей и юношества «Катюша»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28"/>
        <w:gridCol w:w="1843"/>
        <w:gridCol w:w="1418"/>
        <w:gridCol w:w="1984"/>
        <w:gridCol w:w="2126"/>
        <w:gridCol w:w="3119"/>
      </w:tblGrid>
      <w:tr w:rsidR="008D27F3" w:rsidRPr="008D27F3" w:rsidTr="008D27F3">
        <w:trPr>
          <w:trHeight w:val="1030"/>
        </w:trPr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2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 исполнителя,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коллектива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(Ф.И.О. участников)</w:t>
            </w:r>
          </w:p>
        </w:tc>
        <w:tc>
          <w:tcPr>
            <w:tcW w:w="141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Возраст, дата рождения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учреждения 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коллектива, контактный телефон</w:t>
            </w:r>
          </w:p>
        </w:tc>
        <w:tc>
          <w:tcPr>
            <w:tcW w:w="3119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Исполняемое произведение,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авторы музыки и слов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(полностью), продолжительность звучания произведения</w:t>
            </w:r>
          </w:p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минутах)</w:t>
            </w:r>
          </w:p>
        </w:tc>
      </w:tr>
      <w:tr w:rsidR="008D27F3" w:rsidRPr="008D27F3" w:rsidTr="008D27F3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27F3" w:rsidRPr="008D27F3" w:rsidTr="008D27F3">
        <w:tc>
          <w:tcPr>
            <w:tcW w:w="648" w:type="dxa"/>
            <w:shd w:val="clear" w:color="auto" w:fill="auto"/>
          </w:tcPr>
          <w:p w:rsidR="008D27F3" w:rsidRPr="008D27F3" w:rsidRDefault="008D27F3" w:rsidP="008D27F3">
            <w:pPr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27F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8D27F3" w:rsidRPr="008D27F3" w:rsidRDefault="008D27F3" w:rsidP="008D27F3">
            <w:pPr>
              <w:snapToGrid w:val="0"/>
              <w:spacing w:before="100" w:beforeAutospacing="1" w:after="100" w:afterAutospacing="1" w:line="240" w:lineRule="auto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Контактное лицо (для коллективов) __________________________________________________________________________________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Ф.И.О., тел/факс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Количественный состав, включая руководителя____________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Дата__________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Личная подпись___________/ расшифровка_____________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  <w:proofErr w:type="gramStart"/>
      <w:r w:rsidRPr="008D27F3">
        <w:rPr>
          <w:rFonts w:ascii="Times New Roman" w:eastAsia="Calibri" w:hAnsi="Times New Roman" w:cs="Times New Roman"/>
          <w:sz w:val="24"/>
          <w:szCs w:val="24"/>
        </w:rPr>
        <w:t>_(</w:t>
      </w:r>
      <w:proofErr w:type="gramEnd"/>
      <w:r w:rsidRPr="008D27F3">
        <w:rPr>
          <w:rFonts w:ascii="Times New Roman" w:eastAsia="Calibri" w:hAnsi="Times New Roman" w:cs="Times New Roman"/>
          <w:sz w:val="24"/>
          <w:szCs w:val="24"/>
        </w:rPr>
        <w:t>ФИО, подпись направляющей организации)</w:t>
      </w:r>
    </w:p>
    <w:p w:rsidR="008D27F3" w:rsidRPr="008D27F3" w:rsidRDefault="008D27F3" w:rsidP="008D27F3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D27F3">
        <w:rPr>
          <w:rFonts w:ascii="Times New Roman" w:eastAsia="Calibri" w:hAnsi="Times New Roman" w:cs="Times New Roman"/>
          <w:sz w:val="24"/>
          <w:szCs w:val="24"/>
        </w:rPr>
        <w:t xml:space="preserve">М.П.                                    </w:t>
      </w:r>
    </w:p>
    <w:p w:rsidR="007C0E7F" w:rsidRDefault="007C0E7F"/>
    <w:sectPr w:rsidR="007C0E7F" w:rsidSect="008D27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08"/>
        </w:tabs>
        <w:ind w:left="12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9"/>
    <w:multiLevelType w:val="multilevel"/>
    <w:tmpl w:val="D4D8EFA8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A"/>
    <w:multiLevelType w:val="multilevel"/>
    <w:tmpl w:val="98F21CC4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-76"/>
        </w:tabs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</w:abstractNum>
  <w:abstractNum w:abstractNumId="3" w15:restartNumberingAfterBreak="0">
    <w:nsid w:val="06517EF8"/>
    <w:multiLevelType w:val="hybridMultilevel"/>
    <w:tmpl w:val="9896610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0C48"/>
    <w:multiLevelType w:val="hybridMultilevel"/>
    <w:tmpl w:val="972281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45E36"/>
    <w:multiLevelType w:val="hybridMultilevel"/>
    <w:tmpl w:val="30B2A3E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70AD7"/>
    <w:multiLevelType w:val="hybridMultilevel"/>
    <w:tmpl w:val="149C195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72DE"/>
    <w:multiLevelType w:val="hybridMultilevel"/>
    <w:tmpl w:val="F7A4D8AC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05F58"/>
    <w:multiLevelType w:val="hybridMultilevel"/>
    <w:tmpl w:val="00B8D144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17BE3"/>
    <w:multiLevelType w:val="hybridMultilevel"/>
    <w:tmpl w:val="FD70751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3135"/>
    <w:multiLevelType w:val="multilevel"/>
    <w:tmpl w:val="06B6F17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24A54F7"/>
    <w:multiLevelType w:val="hybridMultilevel"/>
    <w:tmpl w:val="BBEA9D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2240D"/>
    <w:multiLevelType w:val="hybridMultilevel"/>
    <w:tmpl w:val="9872D5D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10B6"/>
    <w:multiLevelType w:val="multilevel"/>
    <w:tmpl w:val="89EA4E36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i w:val="0"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i w:val="0"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i w:val="0"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i w:val="0"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i w:val="0"/>
        <w:color w:val="auto"/>
        <w:u w:val="none"/>
      </w:rPr>
    </w:lvl>
  </w:abstractNum>
  <w:abstractNum w:abstractNumId="14" w15:restartNumberingAfterBreak="0">
    <w:nsid w:val="57EB273B"/>
    <w:multiLevelType w:val="hybridMultilevel"/>
    <w:tmpl w:val="74A2F256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83987"/>
    <w:multiLevelType w:val="hybridMultilevel"/>
    <w:tmpl w:val="797AA0E2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73850"/>
    <w:multiLevelType w:val="hybridMultilevel"/>
    <w:tmpl w:val="3AD211F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3040B"/>
    <w:multiLevelType w:val="hybridMultilevel"/>
    <w:tmpl w:val="B8A4F25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8"/>
  </w:num>
  <w:num w:numId="6">
    <w:abstractNumId w:val="15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  <w:num w:numId="14">
    <w:abstractNumId w:val="16"/>
  </w:num>
  <w:num w:numId="15">
    <w:abstractNumId w:val="6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F3"/>
    <w:rsid w:val="007C0E7F"/>
    <w:rsid w:val="008D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335F"/>
  <w15:chartTrackingRefBased/>
  <w15:docId w15:val="{9FB98DA7-A825-4441-AE29-CFEE65A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500@yandex.ru" TargetMode="External"/><Relationship Id="rId5" Type="http://schemas.openxmlformats.org/officeDocument/2006/relationships/hyperlink" Target="mailto:cdt_galakt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Лилия Фавзатовна</dc:creator>
  <cp:keywords/>
  <dc:description/>
  <cp:lastModifiedBy>Чумакова Лилия Фавзатовна</cp:lastModifiedBy>
  <cp:revision>1</cp:revision>
  <dcterms:created xsi:type="dcterms:W3CDTF">2023-01-12T07:48:00Z</dcterms:created>
  <dcterms:modified xsi:type="dcterms:W3CDTF">2023-01-12T07:52:00Z</dcterms:modified>
</cp:coreProperties>
</file>